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2CA" w:rsidRDefault="004C22CA" w:rsidP="002E3056">
      <w:pPr>
        <w:jc w:val="center"/>
      </w:pPr>
      <w:r>
        <w:rPr>
          <w:rFonts w:ascii="黑体" w:eastAsia="黑体" w:hAnsi="黑体" w:hint="eastAsia"/>
          <w:b/>
          <w:bCs/>
          <w:color w:val="333333"/>
          <w:sz w:val="28"/>
          <w:szCs w:val="28"/>
        </w:rPr>
        <w:t>河南理工大学</w:t>
      </w:r>
      <w:r>
        <w:rPr>
          <w:rFonts w:ascii="黑体" w:eastAsia="黑体" w:hAnsi="黑体"/>
          <w:b/>
          <w:bCs/>
          <w:color w:val="333333"/>
          <w:sz w:val="28"/>
          <w:szCs w:val="28"/>
        </w:rPr>
        <w:t>2018</w:t>
      </w:r>
      <w:r>
        <w:rPr>
          <w:rFonts w:ascii="黑体" w:eastAsia="黑体" w:hAnsi="黑体" w:hint="eastAsia"/>
          <w:b/>
          <w:bCs/>
          <w:color w:val="333333"/>
          <w:sz w:val="28"/>
          <w:szCs w:val="28"/>
        </w:rPr>
        <w:t>年接收推荐免试攻读硕士研究生章程</w:t>
      </w:r>
    </w:p>
    <w:p w:rsidR="004C22CA" w:rsidRDefault="004C22CA" w:rsidP="000611CA"/>
    <w:p w:rsidR="004C22CA" w:rsidRPr="00372933" w:rsidRDefault="004C22CA" w:rsidP="00835E12">
      <w:pPr>
        <w:spacing w:line="360" w:lineRule="auto"/>
        <w:ind w:firstLineChars="200" w:firstLine="31680"/>
        <w:rPr>
          <w:rFonts w:ascii="宋体"/>
          <w:sz w:val="24"/>
          <w:szCs w:val="24"/>
        </w:rPr>
      </w:pPr>
      <w:bookmarkStart w:id="0" w:name="_GoBack"/>
      <w:bookmarkEnd w:id="0"/>
      <w:r w:rsidRPr="00372933">
        <w:rPr>
          <w:rFonts w:ascii="宋体" w:hAnsi="宋体" w:hint="eastAsia"/>
          <w:sz w:val="24"/>
        </w:rPr>
        <w:t>为进一步规范推荐免试攻读硕士研究生（以下简称“推免生”）接收工作，确保推免生生源质量，根据《全国普通高等学校推荐优秀应届本科毕业生免试攻读硕士学位研究生工作管理办法（试行）的通知》（教学厅〔</w:t>
      </w:r>
      <w:r w:rsidRPr="00372933">
        <w:rPr>
          <w:rFonts w:ascii="宋体" w:hAnsi="宋体"/>
          <w:sz w:val="24"/>
        </w:rPr>
        <w:t>2006</w:t>
      </w:r>
      <w:r w:rsidRPr="00372933">
        <w:rPr>
          <w:rFonts w:ascii="宋体" w:hAnsi="宋体" w:hint="eastAsia"/>
          <w:sz w:val="24"/>
        </w:rPr>
        <w:t>〕</w:t>
      </w:r>
      <w:r w:rsidRPr="00372933">
        <w:rPr>
          <w:rFonts w:ascii="宋体" w:hAnsi="宋体"/>
          <w:sz w:val="24"/>
        </w:rPr>
        <w:t>14</w:t>
      </w:r>
      <w:r w:rsidRPr="00372933">
        <w:rPr>
          <w:rFonts w:ascii="宋体" w:hAnsi="宋体" w:hint="eastAsia"/>
          <w:sz w:val="24"/>
        </w:rPr>
        <w:t>号）和《教育部办公厅关于进一步完善推荐优秀应届本科毕业生免试攻读研究生工作办法的通知》（教学厅〔</w:t>
      </w:r>
      <w:r w:rsidRPr="00372933">
        <w:rPr>
          <w:rFonts w:ascii="宋体" w:hAnsi="宋体"/>
          <w:sz w:val="24"/>
        </w:rPr>
        <w:t>2014</w:t>
      </w:r>
      <w:r w:rsidRPr="00372933">
        <w:rPr>
          <w:rFonts w:ascii="宋体" w:hAnsi="宋体" w:hint="eastAsia"/>
          <w:sz w:val="24"/>
        </w:rPr>
        <w:t>〕</w:t>
      </w:r>
      <w:r w:rsidRPr="00372933">
        <w:rPr>
          <w:rFonts w:ascii="宋体" w:hAnsi="宋体"/>
          <w:sz w:val="24"/>
        </w:rPr>
        <w:t>5</w:t>
      </w:r>
      <w:r w:rsidRPr="00372933">
        <w:rPr>
          <w:rFonts w:ascii="宋体" w:hAnsi="宋体" w:hint="eastAsia"/>
          <w:sz w:val="24"/>
        </w:rPr>
        <w:t>号）、《教育部办公厅关于做好</w:t>
      </w:r>
      <w:r w:rsidRPr="00372933">
        <w:rPr>
          <w:rFonts w:ascii="宋体" w:hAnsi="宋体"/>
          <w:sz w:val="24"/>
        </w:rPr>
        <w:t>2018</w:t>
      </w:r>
      <w:r w:rsidRPr="00372933">
        <w:rPr>
          <w:rFonts w:ascii="宋体" w:hAnsi="宋体" w:hint="eastAsia"/>
          <w:sz w:val="24"/>
        </w:rPr>
        <w:t>年推荐优秀应届本科毕业生免试攻读研究生工作的通知》（教学厅〔</w:t>
      </w:r>
      <w:r w:rsidRPr="00372933">
        <w:rPr>
          <w:rFonts w:ascii="宋体" w:hAnsi="宋体"/>
          <w:sz w:val="24"/>
        </w:rPr>
        <w:t>2017</w:t>
      </w:r>
      <w:r w:rsidRPr="00372933">
        <w:rPr>
          <w:rFonts w:ascii="宋体" w:hAnsi="宋体" w:hint="eastAsia"/>
          <w:sz w:val="24"/>
        </w:rPr>
        <w:t>〕</w:t>
      </w:r>
      <w:r w:rsidRPr="00372933">
        <w:rPr>
          <w:rFonts w:ascii="宋体" w:hAnsi="宋体"/>
          <w:sz w:val="24"/>
        </w:rPr>
        <w:t>13</w:t>
      </w:r>
      <w:r w:rsidRPr="00372933">
        <w:rPr>
          <w:rFonts w:ascii="宋体" w:hAnsi="宋体" w:hint="eastAsia"/>
          <w:sz w:val="24"/>
        </w:rPr>
        <w:t>号）文件精神，结合我校实际，特制定本章程。</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一、申请条件</w:t>
      </w:r>
    </w:p>
    <w:p w:rsidR="004C22CA" w:rsidRPr="00372933" w:rsidRDefault="004C22CA" w:rsidP="00835E12">
      <w:pPr>
        <w:spacing w:line="360" w:lineRule="auto"/>
        <w:ind w:firstLineChars="200" w:firstLine="31680"/>
        <w:rPr>
          <w:rFonts w:ascii="宋体"/>
          <w:sz w:val="24"/>
          <w:szCs w:val="24"/>
        </w:rPr>
      </w:pPr>
      <w:r w:rsidRPr="00372933">
        <w:rPr>
          <w:rFonts w:ascii="宋体" w:hAnsi="宋体"/>
          <w:sz w:val="24"/>
        </w:rPr>
        <w:t>1.</w:t>
      </w:r>
      <w:r w:rsidRPr="00372933">
        <w:rPr>
          <w:rFonts w:ascii="宋体" w:hAnsi="宋体" w:hint="eastAsia"/>
          <w:sz w:val="24"/>
        </w:rPr>
        <w:t>拥护中国共产党的领导，遵纪守法，品德良好，身心健康。</w:t>
      </w:r>
    </w:p>
    <w:p w:rsidR="004C22CA" w:rsidRPr="00372933" w:rsidRDefault="004C22CA" w:rsidP="00835E12">
      <w:pPr>
        <w:spacing w:line="360" w:lineRule="auto"/>
        <w:ind w:firstLineChars="200" w:firstLine="31680"/>
        <w:rPr>
          <w:rFonts w:ascii="宋体"/>
          <w:sz w:val="24"/>
          <w:szCs w:val="24"/>
        </w:rPr>
      </w:pPr>
      <w:r w:rsidRPr="00372933">
        <w:rPr>
          <w:rFonts w:ascii="宋体" w:hAnsi="宋体"/>
          <w:sz w:val="24"/>
        </w:rPr>
        <w:t>2.</w:t>
      </w:r>
      <w:r w:rsidRPr="00372933">
        <w:rPr>
          <w:rFonts w:ascii="宋体" w:hAnsi="宋体" w:hint="eastAsia"/>
          <w:sz w:val="24"/>
        </w:rPr>
        <w:t>应届本科毕业生且获得本人所在学校的推荐免试资格。</w:t>
      </w:r>
    </w:p>
    <w:p w:rsidR="004C22CA" w:rsidRPr="00372933" w:rsidRDefault="004C22CA" w:rsidP="00835E12">
      <w:pPr>
        <w:spacing w:line="360" w:lineRule="auto"/>
        <w:ind w:firstLineChars="200" w:firstLine="31680"/>
        <w:rPr>
          <w:rFonts w:ascii="宋体"/>
          <w:sz w:val="24"/>
          <w:szCs w:val="24"/>
        </w:rPr>
      </w:pPr>
      <w:r w:rsidRPr="00372933">
        <w:rPr>
          <w:rFonts w:ascii="宋体" w:hAnsi="宋体"/>
          <w:sz w:val="24"/>
        </w:rPr>
        <w:t>3.</w:t>
      </w:r>
      <w:r w:rsidRPr="00372933">
        <w:rPr>
          <w:rFonts w:ascii="宋体" w:hAnsi="宋体" w:hint="eastAsia"/>
          <w:sz w:val="24"/>
        </w:rPr>
        <w:t>能够按时毕业并取得本科毕业证书。</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二、接收专业及人数</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除工商管理硕士（</w:t>
      </w:r>
      <w:r w:rsidRPr="00372933">
        <w:rPr>
          <w:rFonts w:ascii="宋体" w:hAnsi="宋体"/>
          <w:sz w:val="24"/>
        </w:rPr>
        <w:t>MBA</w:t>
      </w:r>
      <w:r w:rsidRPr="00372933">
        <w:rPr>
          <w:rFonts w:ascii="宋体" w:hAnsi="宋体" w:hint="eastAsia"/>
          <w:sz w:val="24"/>
        </w:rPr>
        <w:t>）、公共管理硕士（</w:t>
      </w:r>
      <w:r w:rsidRPr="00372933">
        <w:rPr>
          <w:rFonts w:ascii="宋体" w:hAnsi="宋体"/>
          <w:sz w:val="24"/>
        </w:rPr>
        <w:t>MPA</w:t>
      </w:r>
      <w:r w:rsidRPr="00372933">
        <w:rPr>
          <w:rFonts w:ascii="宋体" w:hAnsi="宋体" w:hint="eastAsia"/>
          <w:sz w:val="24"/>
        </w:rPr>
        <w:t>）</w:t>
      </w:r>
      <w:r w:rsidRPr="00372933">
        <w:rPr>
          <w:rFonts w:ascii="宋体" w:hAnsi="宋体"/>
          <w:sz w:val="24"/>
        </w:rPr>
        <w:t>2</w:t>
      </w:r>
      <w:r w:rsidRPr="00372933">
        <w:rPr>
          <w:rFonts w:ascii="宋体" w:hAnsi="宋体" w:hint="eastAsia"/>
          <w:sz w:val="24"/>
        </w:rPr>
        <w:t>个专业外，我校其他学术型专业及全日制专业学位均可接收推免生。各专业接收推免生的数量不超过专业招生计划的</w:t>
      </w:r>
      <w:r w:rsidRPr="00372933">
        <w:rPr>
          <w:rFonts w:ascii="宋体" w:hAnsi="宋体"/>
          <w:sz w:val="24"/>
        </w:rPr>
        <w:t>50%</w:t>
      </w:r>
      <w:r w:rsidRPr="00372933">
        <w:rPr>
          <w:rFonts w:ascii="宋体" w:hAnsi="宋体" w:hint="eastAsia"/>
          <w:sz w:val="24"/>
        </w:rPr>
        <w:t>，具体接收专业和人数可查询我校在教育部“推免服务系统”中公布的推免生招生专业目录。</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三、申请</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获得推荐免试资格的学生在规定时间内登陆教育部中国研究生招生信息网“推免服务系统”，进行网上注册、网上缴费、填报志愿，学生所报</w:t>
      </w:r>
      <w:r w:rsidRPr="00372933">
        <w:rPr>
          <w:rFonts w:ascii="宋体" w:hAnsi="宋体"/>
          <w:sz w:val="24"/>
        </w:rPr>
        <w:t>3</w:t>
      </w:r>
      <w:r w:rsidRPr="00372933">
        <w:rPr>
          <w:rFonts w:ascii="宋体" w:hAnsi="宋体" w:hint="eastAsia"/>
          <w:sz w:val="24"/>
        </w:rPr>
        <w:t>个志愿中的</w:t>
      </w:r>
      <w:r w:rsidRPr="00372933">
        <w:rPr>
          <w:rFonts w:ascii="宋体" w:hAnsi="宋体"/>
          <w:sz w:val="24"/>
        </w:rPr>
        <w:t>1</w:t>
      </w:r>
      <w:r w:rsidRPr="00372933">
        <w:rPr>
          <w:rFonts w:ascii="宋体" w:hAnsi="宋体" w:hint="eastAsia"/>
          <w:sz w:val="24"/>
        </w:rPr>
        <w:t>个为河南理工大学的，即视为申请我校。</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四、复试与录取</w:t>
      </w:r>
    </w:p>
    <w:p w:rsidR="004C22CA" w:rsidRPr="00372933" w:rsidRDefault="004C22CA" w:rsidP="00835E12">
      <w:pPr>
        <w:spacing w:line="360" w:lineRule="auto"/>
        <w:ind w:firstLineChars="200" w:firstLine="31680"/>
        <w:rPr>
          <w:rFonts w:ascii="宋体"/>
          <w:sz w:val="24"/>
          <w:szCs w:val="24"/>
        </w:rPr>
      </w:pPr>
      <w:r w:rsidRPr="00372933">
        <w:rPr>
          <w:rFonts w:ascii="宋体" w:hAnsi="宋体"/>
          <w:sz w:val="24"/>
        </w:rPr>
        <w:t>1</w:t>
      </w:r>
      <w:r w:rsidRPr="00372933">
        <w:rPr>
          <w:rFonts w:ascii="宋体" w:hAnsi="宋体" w:hint="eastAsia"/>
          <w:sz w:val="24"/>
        </w:rPr>
        <w:t>．复试通知</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我校通过“推免服务系统”对申请者发复试通知，申请者应在规定的时间内确认我校所发复试通知，逾期视为放弃我校复试资格。</w:t>
      </w:r>
    </w:p>
    <w:p w:rsidR="004C22CA" w:rsidRPr="00372933" w:rsidRDefault="004C22CA" w:rsidP="00835E12">
      <w:pPr>
        <w:spacing w:line="360" w:lineRule="auto"/>
        <w:ind w:firstLineChars="200" w:firstLine="31680"/>
        <w:rPr>
          <w:rFonts w:ascii="宋体"/>
          <w:sz w:val="24"/>
          <w:szCs w:val="24"/>
        </w:rPr>
      </w:pPr>
      <w:r w:rsidRPr="00372933">
        <w:rPr>
          <w:rFonts w:ascii="宋体" w:hAnsi="宋体"/>
          <w:sz w:val="24"/>
        </w:rPr>
        <w:t>2</w:t>
      </w:r>
      <w:r w:rsidRPr="00372933">
        <w:rPr>
          <w:rFonts w:ascii="宋体" w:hAnsi="宋体" w:hint="eastAsia"/>
          <w:sz w:val="24"/>
        </w:rPr>
        <w:t>．复试</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学院根据生源情况分批次组织复试，具体复试时间由学院自定并通知申请者。复试前，申请者须将学生证、身份证、学校教务管理部门提供的学习成绩单、已获得的有关学术成果（发表的论文、出版的专著或承担的课题等）、获奖证书或外语水平考试成绩单等材料（原件和复印件）提交复试小组审核。复试内容为：</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w:t>
      </w:r>
      <w:r w:rsidRPr="00372933">
        <w:rPr>
          <w:rFonts w:ascii="宋体" w:hAnsi="宋体"/>
          <w:sz w:val="24"/>
        </w:rPr>
        <w:t>1</w:t>
      </w:r>
      <w:r w:rsidRPr="00372933">
        <w:rPr>
          <w:rFonts w:ascii="宋体" w:hAnsi="宋体" w:hint="eastAsia"/>
          <w:sz w:val="24"/>
        </w:rPr>
        <w:t>）外语笔试测试，满分</w:t>
      </w:r>
      <w:r w:rsidRPr="00372933">
        <w:rPr>
          <w:rFonts w:ascii="宋体" w:hAnsi="宋体"/>
          <w:sz w:val="24"/>
        </w:rPr>
        <w:t>100</w:t>
      </w:r>
      <w:r w:rsidRPr="00372933">
        <w:rPr>
          <w:rFonts w:ascii="宋体" w:hAnsi="宋体" w:hint="eastAsia"/>
          <w:sz w:val="24"/>
        </w:rPr>
        <w:t>分，未达</w:t>
      </w:r>
      <w:r w:rsidRPr="00372933">
        <w:rPr>
          <w:rFonts w:ascii="宋体" w:hAnsi="宋体"/>
          <w:sz w:val="24"/>
        </w:rPr>
        <w:t>60</w:t>
      </w:r>
      <w:r w:rsidRPr="00372933">
        <w:rPr>
          <w:rFonts w:ascii="宋体" w:hAnsi="宋体" w:hint="eastAsia"/>
          <w:sz w:val="24"/>
        </w:rPr>
        <w:t>分者视为复试不合格，不能录取。</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w:t>
      </w:r>
      <w:r w:rsidRPr="00372933">
        <w:rPr>
          <w:rFonts w:ascii="宋体" w:hAnsi="宋体"/>
          <w:sz w:val="24"/>
        </w:rPr>
        <w:t>2</w:t>
      </w:r>
      <w:r w:rsidRPr="00372933">
        <w:rPr>
          <w:rFonts w:ascii="宋体" w:hAnsi="宋体" w:hint="eastAsia"/>
          <w:sz w:val="24"/>
        </w:rPr>
        <w:t>）专业素质和综合能力考核。本部分考试由各学院自行确定内容，一般为面试。专业素质和综合能力考核满分</w:t>
      </w:r>
      <w:r w:rsidRPr="00372933">
        <w:rPr>
          <w:rFonts w:ascii="宋体" w:hAnsi="宋体"/>
          <w:sz w:val="24"/>
        </w:rPr>
        <w:t>100</w:t>
      </w:r>
      <w:r w:rsidRPr="00372933">
        <w:rPr>
          <w:rFonts w:ascii="宋体" w:hAnsi="宋体" w:hint="eastAsia"/>
          <w:sz w:val="24"/>
        </w:rPr>
        <w:t>分，未达</w:t>
      </w:r>
      <w:r w:rsidRPr="00372933">
        <w:rPr>
          <w:rFonts w:ascii="宋体" w:hAnsi="宋体"/>
          <w:sz w:val="24"/>
        </w:rPr>
        <w:t>60</w:t>
      </w:r>
      <w:r w:rsidRPr="00372933">
        <w:rPr>
          <w:rFonts w:ascii="宋体" w:hAnsi="宋体" w:hint="eastAsia"/>
          <w:sz w:val="24"/>
        </w:rPr>
        <w:t>分者视为复试不合格，不能录取。</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w:t>
      </w:r>
      <w:r w:rsidRPr="00372933">
        <w:rPr>
          <w:rFonts w:ascii="宋体" w:hAnsi="宋体"/>
          <w:sz w:val="24"/>
        </w:rPr>
        <w:t>3</w:t>
      </w:r>
      <w:r w:rsidRPr="00372933">
        <w:rPr>
          <w:rFonts w:ascii="宋体" w:hAnsi="宋体" w:hint="eastAsia"/>
          <w:sz w:val="24"/>
        </w:rPr>
        <w:t>）思想政治素质考核。考核不合格不能录取。</w:t>
      </w:r>
    </w:p>
    <w:p w:rsidR="004C22CA" w:rsidRPr="00372933" w:rsidRDefault="004C22CA" w:rsidP="00835E12">
      <w:pPr>
        <w:spacing w:line="360" w:lineRule="auto"/>
        <w:ind w:firstLineChars="200" w:firstLine="31680"/>
        <w:rPr>
          <w:rFonts w:ascii="宋体"/>
          <w:sz w:val="24"/>
          <w:szCs w:val="24"/>
        </w:rPr>
      </w:pPr>
      <w:r w:rsidRPr="00372933">
        <w:rPr>
          <w:rFonts w:ascii="宋体" w:hAnsi="宋体"/>
          <w:sz w:val="24"/>
        </w:rPr>
        <w:t>3</w:t>
      </w:r>
      <w:r w:rsidRPr="00372933">
        <w:rPr>
          <w:rFonts w:ascii="宋体" w:hAnsi="宋体" w:hint="eastAsia"/>
          <w:sz w:val="24"/>
        </w:rPr>
        <w:t>．录取</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复试结束后，学院研究生招生工作领导小组将复试小组提交的复试结果进行审核，并及时将复试表和复试汇总表（包括姓名、身份证号、百分制的复试成绩、拟录取专业代码及名称等信息）报送学校研究生招生工作领导小组。</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学校研究生招生工作领导小组对学院报送的名单进行复审通过后，根据学院所报复试结果，通过“推免服务系统”发布待录取通知。收到待录取通知的申请者，须在</w:t>
      </w:r>
      <w:r w:rsidRPr="00372933">
        <w:rPr>
          <w:rFonts w:ascii="宋体" w:hAnsi="宋体"/>
          <w:sz w:val="24"/>
        </w:rPr>
        <w:t>24</w:t>
      </w:r>
      <w:r w:rsidRPr="00372933">
        <w:rPr>
          <w:rFonts w:ascii="宋体" w:hAnsi="宋体" w:hint="eastAsia"/>
          <w:sz w:val="24"/>
        </w:rPr>
        <w:t>小时内通过“推免服务系统”确认录取，否则视为放弃。</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被我校拟录取的推免生名单将在我校研究生院网站进行公示，公示时间不少于</w:t>
      </w:r>
      <w:r w:rsidRPr="00372933">
        <w:rPr>
          <w:rFonts w:ascii="宋体" w:hAnsi="宋体"/>
          <w:sz w:val="24"/>
        </w:rPr>
        <w:t>10</w:t>
      </w:r>
      <w:r w:rsidRPr="00372933">
        <w:rPr>
          <w:rFonts w:ascii="宋体" w:hAnsi="宋体" w:hint="eastAsia"/>
          <w:sz w:val="24"/>
        </w:rPr>
        <w:t>个工作日。申请者对公示名单如有疑问，请及时反馈，学校研究生招生工作领导小组及督查小组将及时进行答复。</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五、学费及奖助政策</w:t>
      </w:r>
    </w:p>
    <w:p w:rsidR="004C22CA" w:rsidRPr="00372933" w:rsidRDefault="004C22CA" w:rsidP="00835E12">
      <w:pPr>
        <w:spacing w:line="360" w:lineRule="auto"/>
        <w:ind w:firstLineChars="200" w:firstLine="31680"/>
        <w:rPr>
          <w:rFonts w:ascii="宋体"/>
          <w:sz w:val="24"/>
          <w:szCs w:val="24"/>
        </w:rPr>
      </w:pPr>
      <w:r w:rsidRPr="00372933">
        <w:rPr>
          <w:rFonts w:ascii="宋体" w:hAnsi="宋体"/>
          <w:sz w:val="24"/>
        </w:rPr>
        <w:t>1</w:t>
      </w:r>
      <w:r w:rsidRPr="00372933">
        <w:rPr>
          <w:rFonts w:ascii="宋体" w:hAnsi="宋体" w:hint="eastAsia"/>
          <w:sz w:val="24"/>
        </w:rPr>
        <w:t>．学费</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我校硕士研究生学费为</w:t>
      </w:r>
      <w:r w:rsidRPr="00372933">
        <w:rPr>
          <w:rFonts w:ascii="宋体" w:hAnsi="宋体"/>
          <w:sz w:val="24"/>
        </w:rPr>
        <w:t>8000</w:t>
      </w:r>
      <w:r w:rsidRPr="00372933">
        <w:rPr>
          <w:rFonts w:ascii="宋体" w:hAnsi="宋体" w:hint="eastAsia"/>
          <w:sz w:val="24"/>
        </w:rPr>
        <w:t>元</w:t>
      </w:r>
      <w:r w:rsidRPr="00372933">
        <w:rPr>
          <w:rFonts w:ascii="宋体" w:hAnsi="宋体"/>
          <w:sz w:val="24"/>
        </w:rPr>
        <w:t>/</w:t>
      </w:r>
      <w:r w:rsidRPr="00372933">
        <w:rPr>
          <w:rFonts w:ascii="宋体" w:hAnsi="宋体" w:hint="eastAsia"/>
          <w:sz w:val="24"/>
        </w:rPr>
        <w:t>年。</w:t>
      </w:r>
    </w:p>
    <w:p w:rsidR="004C22CA" w:rsidRPr="00372933" w:rsidRDefault="004C22CA" w:rsidP="00835E12">
      <w:pPr>
        <w:spacing w:line="360" w:lineRule="auto"/>
        <w:ind w:firstLineChars="200" w:firstLine="31680"/>
        <w:rPr>
          <w:rFonts w:ascii="宋体"/>
          <w:sz w:val="24"/>
          <w:szCs w:val="24"/>
        </w:rPr>
      </w:pPr>
      <w:r w:rsidRPr="00372933">
        <w:rPr>
          <w:rFonts w:ascii="宋体" w:hAnsi="宋体"/>
          <w:sz w:val="24"/>
        </w:rPr>
        <w:t>2</w:t>
      </w:r>
      <w:r w:rsidRPr="00372933">
        <w:rPr>
          <w:rFonts w:ascii="宋体" w:hAnsi="宋体" w:hint="eastAsia"/>
          <w:sz w:val="24"/>
        </w:rPr>
        <w:t>．奖助政策</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w:t>
      </w:r>
      <w:r w:rsidRPr="00372933">
        <w:rPr>
          <w:rFonts w:ascii="宋体" w:hAnsi="宋体"/>
          <w:sz w:val="24"/>
        </w:rPr>
        <w:t>1</w:t>
      </w:r>
      <w:r w:rsidRPr="00372933">
        <w:rPr>
          <w:rFonts w:ascii="宋体" w:hAnsi="宋体" w:hint="eastAsia"/>
          <w:sz w:val="24"/>
        </w:rPr>
        <w:t>）优秀生源奖</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经考核接收的推免生（不含本硕连读、支教系列），录取报到后奖励</w:t>
      </w:r>
      <w:r w:rsidRPr="00372933">
        <w:rPr>
          <w:rFonts w:ascii="宋体" w:hAnsi="宋体"/>
          <w:sz w:val="24"/>
        </w:rPr>
        <w:t>2.5</w:t>
      </w:r>
      <w:r w:rsidRPr="00372933">
        <w:rPr>
          <w:rFonts w:ascii="宋体" w:hAnsi="宋体" w:hint="eastAsia"/>
          <w:sz w:val="24"/>
        </w:rPr>
        <w:t>或</w:t>
      </w:r>
      <w:r w:rsidRPr="00372933">
        <w:rPr>
          <w:rFonts w:ascii="宋体" w:hAnsi="宋体"/>
          <w:sz w:val="24"/>
        </w:rPr>
        <w:t>3</w:t>
      </w:r>
      <w:r w:rsidRPr="00372933">
        <w:rPr>
          <w:rFonts w:ascii="宋体" w:hAnsi="宋体" w:hint="eastAsia"/>
          <w:sz w:val="24"/>
        </w:rPr>
        <w:t>学年学费。</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w:t>
      </w:r>
      <w:r w:rsidRPr="00372933">
        <w:rPr>
          <w:rFonts w:ascii="宋体" w:hAnsi="宋体"/>
          <w:sz w:val="24"/>
        </w:rPr>
        <w:t>2</w:t>
      </w:r>
      <w:r w:rsidRPr="00372933">
        <w:rPr>
          <w:rFonts w:ascii="宋体" w:hAnsi="宋体" w:hint="eastAsia"/>
          <w:sz w:val="24"/>
        </w:rPr>
        <w:t>）国家助学金</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被录取的推免生均享受</w:t>
      </w:r>
      <w:r w:rsidRPr="00372933">
        <w:rPr>
          <w:rFonts w:ascii="宋体" w:hAnsi="宋体"/>
          <w:sz w:val="24"/>
        </w:rPr>
        <w:t>6000</w:t>
      </w:r>
      <w:r w:rsidRPr="00372933">
        <w:rPr>
          <w:rFonts w:ascii="宋体" w:hAnsi="宋体" w:hint="eastAsia"/>
          <w:sz w:val="24"/>
        </w:rPr>
        <w:t>元</w:t>
      </w:r>
      <w:r w:rsidRPr="00372933">
        <w:rPr>
          <w:rFonts w:ascii="宋体" w:hAnsi="宋体"/>
          <w:sz w:val="24"/>
        </w:rPr>
        <w:t>/</w:t>
      </w:r>
      <w:r w:rsidRPr="00372933">
        <w:rPr>
          <w:rFonts w:ascii="宋体" w:hAnsi="宋体" w:hint="eastAsia"/>
          <w:sz w:val="24"/>
        </w:rPr>
        <w:t>学年的国家助学金。</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w:t>
      </w:r>
      <w:r w:rsidRPr="00372933">
        <w:rPr>
          <w:rFonts w:ascii="宋体" w:hAnsi="宋体"/>
          <w:sz w:val="24"/>
        </w:rPr>
        <w:t>3</w:t>
      </w:r>
      <w:r w:rsidRPr="00372933">
        <w:rPr>
          <w:rFonts w:ascii="宋体" w:hAnsi="宋体" w:hint="eastAsia"/>
          <w:sz w:val="24"/>
        </w:rPr>
        <w:t>）学业奖学金</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被录取的推免生入学后同等条件下优先享受第</w:t>
      </w:r>
      <w:r w:rsidRPr="00372933">
        <w:rPr>
          <w:rFonts w:ascii="宋体" w:hAnsi="宋体"/>
          <w:sz w:val="24"/>
        </w:rPr>
        <w:t>1</w:t>
      </w:r>
      <w:r w:rsidRPr="00372933">
        <w:rPr>
          <w:rFonts w:ascii="宋体" w:hAnsi="宋体" w:hint="eastAsia"/>
          <w:sz w:val="24"/>
        </w:rPr>
        <w:t>学年一等学业奖学金，第二学年与第三学年</w:t>
      </w:r>
      <w:r w:rsidRPr="00372933">
        <w:rPr>
          <w:rFonts w:ascii="宋体" w:hAnsi="宋体"/>
          <w:sz w:val="24"/>
        </w:rPr>
        <w:t>4000</w:t>
      </w:r>
      <w:r w:rsidRPr="00372933">
        <w:rPr>
          <w:rFonts w:ascii="宋体" w:hAnsi="宋体" w:hint="eastAsia"/>
          <w:sz w:val="24"/>
        </w:rPr>
        <w:t>～</w:t>
      </w:r>
      <w:r w:rsidRPr="00372933">
        <w:rPr>
          <w:rFonts w:ascii="宋体" w:hAnsi="宋体"/>
          <w:sz w:val="24"/>
        </w:rPr>
        <w:t>8000</w:t>
      </w:r>
      <w:r w:rsidRPr="00372933">
        <w:rPr>
          <w:rFonts w:ascii="宋体" w:hAnsi="宋体" w:hint="eastAsia"/>
          <w:sz w:val="24"/>
        </w:rPr>
        <w:t>元</w:t>
      </w:r>
      <w:r w:rsidRPr="00372933">
        <w:rPr>
          <w:rFonts w:ascii="宋体" w:hAnsi="宋体"/>
          <w:sz w:val="24"/>
        </w:rPr>
        <w:t>/</w:t>
      </w:r>
      <w:r w:rsidRPr="00372933">
        <w:rPr>
          <w:rFonts w:ascii="宋体" w:hAnsi="宋体" w:hint="eastAsia"/>
          <w:sz w:val="24"/>
        </w:rPr>
        <w:t>学年（按学校有关文件评定）。</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w:t>
      </w:r>
      <w:r w:rsidRPr="00372933">
        <w:rPr>
          <w:rFonts w:ascii="宋体" w:hAnsi="宋体"/>
          <w:sz w:val="24"/>
        </w:rPr>
        <w:t>4</w:t>
      </w:r>
      <w:r w:rsidRPr="00372933">
        <w:rPr>
          <w:rFonts w:ascii="宋体" w:hAnsi="宋体" w:hint="eastAsia"/>
          <w:sz w:val="24"/>
        </w:rPr>
        <w:t>）国家奖学金及其他奖助</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国家奖学金。按学校有关文件评定，标准为</w:t>
      </w:r>
      <w:r w:rsidRPr="00372933">
        <w:rPr>
          <w:rFonts w:ascii="宋体" w:hAnsi="宋体"/>
          <w:sz w:val="24"/>
        </w:rPr>
        <w:t>20000</w:t>
      </w:r>
      <w:r w:rsidRPr="00372933">
        <w:rPr>
          <w:rFonts w:ascii="宋体" w:hAnsi="宋体" w:hint="eastAsia"/>
          <w:sz w:val="24"/>
        </w:rPr>
        <w:t>元</w:t>
      </w:r>
      <w:r w:rsidRPr="00372933">
        <w:rPr>
          <w:rFonts w:ascii="宋体" w:hAnsi="宋体"/>
          <w:sz w:val="24"/>
        </w:rPr>
        <w:t>/</w:t>
      </w:r>
      <w:r w:rsidRPr="00372933">
        <w:rPr>
          <w:rFonts w:ascii="宋体" w:hAnsi="宋体" w:hint="eastAsia"/>
          <w:sz w:val="24"/>
        </w:rPr>
        <w:t>学年。</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研究生创新性成果奖励。发表论文最高奖励</w:t>
      </w:r>
      <w:r w:rsidRPr="00372933">
        <w:rPr>
          <w:rFonts w:ascii="宋体" w:hAnsi="宋体"/>
          <w:sz w:val="24"/>
        </w:rPr>
        <w:t>40000</w:t>
      </w:r>
      <w:r w:rsidRPr="00372933">
        <w:rPr>
          <w:rFonts w:ascii="宋体" w:hAnsi="宋体" w:hint="eastAsia"/>
          <w:sz w:val="24"/>
        </w:rPr>
        <w:t>元</w:t>
      </w:r>
      <w:r w:rsidRPr="00372933">
        <w:rPr>
          <w:rFonts w:ascii="宋体" w:hAnsi="宋体"/>
          <w:sz w:val="24"/>
        </w:rPr>
        <w:t>/</w:t>
      </w:r>
      <w:r w:rsidRPr="00372933">
        <w:rPr>
          <w:rFonts w:ascii="宋体" w:hAnsi="宋体" w:hint="eastAsia"/>
          <w:sz w:val="24"/>
        </w:rPr>
        <w:t>篇，专利最高奖励</w:t>
      </w:r>
      <w:r w:rsidRPr="00372933">
        <w:rPr>
          <w:rFonts w:ascii="宋体" w:hAnsi="宋体"/>
          <w:sz w:val="24"/>
        </w:rPr>
        <w:t>6000</w:t>
      </w:r>
      <w:r w:rsidRPr="00372933">
        <w:rPr>
          <w:rFonts w:ascii="宋体" w:hAnsi="宋体" w:hint="eastAsia"/>
          <w:sz w:val="24"/>
        </w:rPr>
        <w:t>元</w:t>
      </w:r>
      <w:r w:rsidRPr="00372933">
        <w:rPr>
          <w:rFonts w:ascii="宋体" w:hAnsi="宋体"/>
          <w:sz w:val="24"/>
        </w:rPr>
        <w:t>/</w:t>
      </w:r>
      <w:r w:rsidRPr="00372933">
        <w:rPr>
          <w:rFonts w:ascii="宋体" w:hAnsi="宋体" w:hint="eastAsia"/>
          <w:sz w:val="24"/>
        </w:rPr>
        <w:t>项，竞赛最高奖励</w:t>
      </w:r>
      <w:r w:rsidRPr="00372933">
        <w:rPr>
          <w:rFonts w:ascii="宋体" w:hAnsi="宋体"/>
          <w:sz w:val="24"/>
        </w:rPr>
        <w:t>12000</w:t>
      </w:r>
      <w:r w:rsidRPr="00372933">
        <w:rPr>
          <w:rFonts w:ascii="宋体" w:hAnsi="宋体" w:hint="eastAsia"/>
          <w:sz w:val="24"/>
        </w:rPr>
        <w:t>元。</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研究生国际交流活动资助。国（境）外短期访学最高资助</w:t>
      </w:r>
      <w:r w:rsidRPr="00372933">
        <w:rPr>
          <w:rFonts w:ascii="宋体" w:hAnsi="宋体"/>
          <w:sz w:val="24"/>
        </w:rPr>
        <w:t>30000</w:t>
      </w:r>
      <w:r w:rsidRPr="00372933">
        <w:rPr>
          <w:rFonts w:ascii="宋体" w:hAnsi="宋体" w:hint="eastAsia"/>
          <w:sz w:val="24"/>
        </w:rPr>
        <w:t>元，研究生出国（境）参加国际学术会议最高资助</w:t>
      </w:r>
      <w:r w:rsidRPr="00372933">
        <w:rPr>
          <w:rFonts w:ascii="宋体" w:hAnsi="宋体"/>
          <w:sz w:val="24"/>
        </w:rPr>
        <w:t>15000</w:t>
      </w:r>
      <w:r w:rsidRPr="00372933">
        <w:rPr>
          <w:rFonts w:ascii="宋体" w:hAnsi="宋体" w:hint="eastAsia"/>
          <w:sz w:val="24"/>
        </w:rPr>
        <w:t>元，国（境）外高校攻读博士奖励</w:t>
      </w:r>
      <w:r w:rsidRPr="00372933">
        <w:rPr>
          <w:rFonts w:ascii="宋体" w:hAnsi="宋体"/>
          <w:sz w:val="24"/>
        </w:rPr>
        <w:t>10000</w:t>
      </w:r>
      <w:r w:rsidRPr="00372933">
        <w:rPr>
          <w:rFonts w:ascii="宋体" w:hAnsi="宋体" w:hint="eastAsia"/>
          <w:sz w:val="24"/>
        </w:rPr>
        <w:t>元，国际英语认证考试（雅思、托福、</w:t>
      </w:r>
      <w:r w:rsidRPr="00372933">
        <w:rPr>
          <w:rFonts w:ascii="宋体" w:hAnsi="宋体"/>
          <w:sz w:val="24"/>
        </w:rPr>
        <w:t>GRE</w:t>
      </w:r>
      <w:r w:rsidRPr="00372933">
        <w:rPr>
          <w:rFonts w:ascii="宋体" w:hAnsi="宋体" w:hint="eastAsia"/>
          <w:sz w:val="24"/>
        </w:rPr>
        <w:t>、</w:t>
      </w:r>
      <w:r w:rsidRPr="00372933">
        <w:rPr>
          <w:rFonts w:ascii="宋体" w:hAnsi="宋体"/>
          <w:sz w:val="24"/>
        </w:rPr>
        <w:t>GMAT</w:t>
      </w:r>
      <w:r w:rsidRPr="00372933">
        <w:rPr>
          <w:rFonts w:ascii="宋体" w:hAnsi="宋体" w:hint="eastAsia"/>
          <w:sz w:val="24"/>
        </w:rPr>
        <w:t>）最高资助</w:t>
      </w:r>
      <w:r w:rsidRPr="00372933">
        <w:rPr>
          <w:rFonts w:ascii="宋体" w:hAnsi="宋体"/>
          <w:sz w:val="24"/>
        </w:rPr>
        <w:t>3000</w:t>
      </w:r>
      <w:r w:rsidRPr="00372933">
        <w:rPr>
          <w:rFonts w:ascii="宋体" w:hAnsi="宋体" w:hint="eastAsia"/>
          <w:sz w:val="24"/>
        </w:rPr>
        <w:t>元。</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此外，学校提供助学贷款、三助岗位，并出台有减免学费、发放特殊困难补助等奖助措施。</w:t>
      </w:r>
    </w:p>
    <w:p w:rsidR="004C22CA" w:rsidRPr="00372933" w:rsidRDefault="004C22CA" w:rsidP="00835E12">
      <w:pPr>
        <w:spacing w:line="360" w:lineRule="auto"/>
        <w:ind w:firstLineChars="200" w:firstLine="31680"/>
        <w:rPr>
          <w:rFonts w:ascii="宋体"/>
          <w:sz w:val="24"/>
          <w:szCs w:val="24"/>
        </w:rPr>
      </w:pPr>
      <w:r w:rsidRPr="00372933">
        <w:rPr>
          <w:rFonts w:ascii="宋体" w:hAnsi="宋体" w:hint="eastAsia"/>
          <w:sz w:val="24"/>
        </w:rPr>
        <w:t>六、其他</w:t>
      </w:r>
    </w:p>
    <w:p w:rsidR="004C22CA" w:rsidRPr="00372933" w:rsidRDefault="004C22CA" w:rsidP="00835E12">
      <w:pPr>
        <w:spacing w:line="360" w:lineRule="auto"/>
        <w:ind w:firstLineChars="200" w:firstLine="31680"/>
        <w:rPr>
          <w:rFonts w:ascii="宋体"/>
          <w:sz w:val="24"/>
          <w:szCs w:val="24"/>
        </w:rPr>
      </w:pPr>
      <w:r w:rsidRPr="00372933">
        <w:rPr>
          <w:rFonts w:ascii="宋体" w:hAnsi="宋体"/>
          <w:sz w:val="24"/>
        </w:rPr>
        <w:t>1</w:t>
      </w:r>
      <w:r w:rsidRPr="00372933">
        <w:rPr>
          <w:rFonts w:ascii="宋体" w:hAnsi="宋体" w:hint="eastAsia"/>
          <w:sz w:val="24"/>
        </w:rPr>
        <w:t>．申请者必须保证全部申请材料的真实性和准确性，一经发现申请者提交的材料内容不真实或不准确，我校将取消其录取资格。</w:t>
      </w:r>
    </w:p>
    <w:p w:rsidR="004C22CA" w:rsidRPr="00372933" w:rsidRDefault="004C22CA" w:rsidP="00835E12">
      <w:pPr>
        <w:spacing w:line="360" w:lineRule="auto"/>
        <w:ind w:firstLineChars="200" w:firstLine="31680"/>
        <w:rPr>
          <w:rFonts w:ascii="宋体"/>
          <w:sz w:val="24"/>
          <w:szCs w:val="24"/>
        </w:rPr>
      </w:pPr>
      <w:r w:rsidRPr="00372933">
        <w:rPr>
          <w:rFonts w:ascii="宋体" w:hAnsi="宋体"/>
          <w:sz w:val="24"/>
        </w:rPr>
        <w:t>2</w:t>
      </w:r>
      <w:r w:rsidRPr="00372933">
        <w:rPr>
          <w:rFonts w:ascii="宋体" w:hAnsi="宋体" w:hint="eastAsia"/>
          <w:sz w:val="24"/>
        </w:rPr>
        <w:t>．按教育部规定，已被接收的推免生不得再参加统考，若参加统考（以现场确认的信息为准），视为自愿选择参加全国硕士统考，取消其推荐免试资格。</w:t>
      </w:r>
    </w:p>
    <w:p w:rsidR="004C22CA" w:rsidRPr="00372933" w:rsidRDefault="004C22CA" w:rsidP="00835E12">
      <w:pPr>
        <w:spacing w:line="360" w:lineRule="auto"/>
        <w:ind w:firstLineChars="200" w:firstLine="31680"/>
        <w:rPr>
          <w:rFonts w:ascii="宋体"/>
          <w:sz w:val="24"/>
          <w:szCs w:val="24"/>
        </w:rPr>
      </w:pPr>
      <w:r w:rsidRPr="00372933">
        <w:rPr>
          <w:rFonts w:ascii="宋体" w:hAnsi="宋体"/>
          <w:sz w:val="24"/>
        </w:rPr>
        <w:t>3</w:t>
      </w:r>
      <w:r w:rsidRPr="00372933">
        <w:rPr>
          <w:rFonts w:ascii="宋体" w:hAnsi="宋体" w:hint="eastAsia"/>
          <w:sz w:val="24"/>
        </w:rPr>
        <w:t>．本章程未尽事宜，按国家现行政策执行。本章程中的条款如与国家新颁布政策不一致时，按新颁布政策执行。</w:t>
      </w:r>
    </w:p>
    <w:p w:rsidR="004C22CA" w:rsidRPr="00372933" w:rsidRDefault="004C22CA" w:rsidP="00835E12">
      <w:pPr>
        <w:spacing w:line="360" w:lineRule="auto"/>
        <w:ind w:firstLineChars="200" w:firstLine="31680"/>
        <w:rPr>
          <w:rFonts w:ascii="宋体"/>
          <w:sz w:val="24"/>
          <w:szCs w:val="24"/>
        </w:rPr>
      </w:pPr>
      <w:r w:rsidRPr="00372933">
        <w:rPr>
          <w:rFonts w:ascii="宋体" w:hAnsi="宋体"/>
          <w:sz w:val="24"/>
        </w:rPr>
        <w:t>4</w:t>
      </w:r>
      <w:r w:rsidRPr="00372933">
        <w:rPr>
          <w:rFonts w:ascii="宋体" w:hAnsi="宋体" w:hint="eastAsia"/>
          <w:sz w:val="24"/>
        </w:rPr>
        <w:t>．本章程自公布之日起执行，解释权归研究生院。</w:t>
      </w:r>
    </w:p>
    <w:p w:rsidR="004C22CA" w:rsidRPr="00372933" w:rsidRDefault="004C22CA" w:rsidP="00AE2254">
      <w:pPr>
        <w:rPr>
          <w:szCs w:val="28"/>
        </w:rPr>
      </w:pPr>
    </w:p>
    <w:p w:rsidR="004C22CA" w:rsidRDefault="004C22CA" w:rsidP="00835E12">
      <w:pPr>
        <w:spacing w:line="360" w:lineRule="auto"/>
        <w:ind w:firstLineChars="200" w:firstLine="31680"/>
        <w:rPr>
          <w:rFonts w:ascii="宋体"/>
          <w:sz w:val="24"/>
          <w:szCs w:val="24"/>
        </w:rPr>
      </w:pPr>
    </w:p>
    <w:p w:rsidR="004C22CA" w:rsidRPr="004E34B0" w:rsidRDefault="004C22CA" w:rsidP="004E34B0">
      <w:pPr>
        <w:widowControl/>
        <w:shd w:val="clear" w:color="auto" w:fill="FFFFFF"/>
        <w:spacing w:line="360" w:lineRule="auto"/>
        <w:ind w:firstLine="480"/>
        <w:jc w:val="right"/>
        <w:rPr>
          <w:rFonts w:ascii="宋体" w:hAnsi="宋体" w:cs="宋体"/>
          <w:color w:val="333333"/>
          <w:kern w:val="0"/>
          <w:sz w:val="24"/>
          <w:szCs w:val="24"/>
        </w:rPr>
      </w:pPr>
      <w:r w:rsidRPr="004E34B0">
        <w:rPr>
          <w:rFonts w:ascii="宋体" w:hAnsi="宋体" w:cs="宋体" w:hint="eastAsia"/>
          <w:color w:val="333333"/>
          <w:kern w:val="0"/>
          <w:sz w:val="24"/>
          <w:szCs w:val="24"/>
        </w:rPr>
        <w:t>河南理工大学研究</w:t>
      </w:r>
      <w:r>
        <w:rPr>
          <w:rFonts w:ascii="宋体" w:hAnsi="宋体" w:cs="宋体" w:hint="eastAsia"/>
          <w:color w:val="333333"/>
          <w:kern w:val="0"/>
          <w:sz w:val="24"/>
          <w:szCs w:val="24"/>
        </w:rPr>
        <w:t>院</w:t>
      </w:r>
      <w:r w:rsidRPr="004E34B0">
        <w:rPr>
          <w:rFonts w:ascii="宋体" w:hAnsi="宋体" w:cs="宋体"/>
          <w:color w:val="333333"/>
          <w:kern w:val="0"/>
          <w:sz w:val="24"/>
          <w:szCs w:val="24"/>
        </w:rPr>
        <w:t xml:space="preserve"> </w:t>
      </w:r>
    </w:p>
    <w:p w:rsidR="004C22CA" w:rsidRPr="004E34B0" w:rsidRDefault="004C22CA" w:rsidP="004E34B0">
      <w:pPr>
        <w:widowControl/>
        <w:shd w:val="clear" w:color="auto" w:fill="FFFFFF"/>
        <w:spacing w:line="360" w:lineRule="auto"/>
        <w:ind w:firstLine="480"/>
        <w:jc w:val="right"/>
        <w:rPr>
          <w:rFonts w:ascii="宋体" w:cs="宋体"/>
          <w:color w:val="333333"/>
          <w:kern w:val="0"/>
          <w:sz w:val="24"/>
          <w:szCs w:val="24"/>
        </w:rPr>
      </w:pPr>
      <w:smartTag w:uri="urn:schemas-microsoft-com:office:smarttags" w:element="chsdate">
        <w:smartTagPr>
          <w:attr w:name="IsROCDate" w:val="False"/>
          <w:attr w:name="IsLunarDate" w:val="False"/>
          <w:attr w:name="Day" w:val="13"/>
          <w:attr w:name="Month" w:val="9"/>
          <w:attr w:name="Year" w:val="2017"/>
        </w:smartTagPr>
        <w:r w:rsidRPr="004E34B0">
          <w:rPr>
            <w:rFonts w:ascii="宋体" w:hAnsi="宋体" w:cs="宋体"/>
            <w:color w:val="333333"/>
            <w:kern w:val="0"/>
            <w:sz w:val="24"/>
            <w:szCs w:val="24"/>
          </w:rPr>
          <w:t>201</w:t>
        </w:r>
        <w:r>
          <w:rPr>
            <w:rFonts w:ascii="宋体" w:hAnsi="宋体" w:cs="宋体"/>
            <w:color w:val="333333"/>
            <w:kern w:val="0"/>
            <w:sz w:val="24"/>
            <w:szCs w:val="24"/>
          </w:rPr>
          <w:t>7</w:t>
        </w:r>
        <w:r w:rsidRPr="004E34B0">
          <w:rPr>
            <w:rFonts w:ascii="宋体" w:hAnsi="宋体" w:cs="宋体" w:hint="eastAsia"/>
            <w:color w:val="333333"/>
            <w:kern w:val="0"/>
            <w:sz w:val="24"/>
            <w:szCs w:val="24"/>
          </w:rPr>
          <w:t>年</w:t>
        </w:r>
        <w:r w:rsidRPr="004E34B0">
          <w:rPr>
            <w:rFonts w:ascii="宋体" w:hAnsi="宋体" w:cs="宋体"/>
            <w:color w:val="333333"/>
            <w:kern w:val="0"/>
            <w:sz w:val="24"/>
            <w:szCs w:val="24"/>
          </w:rPr>
          <w:t>9</w:t>
        </w:r>
        <w:r w:rsidRPr="004E34B0">
          <w:rPr>
            <w:rFonts w:ascii="宋体" w:hAnsi="宋体" w:cs="宋体" w:hint="eastAsia"/>
            <w:color w:val="333333"/>
            <w:kern w:val="0"/>
            <w:sz w:val="24"/>
            <w:szCs w:val="24"/>
          </w:rPr>
          <w:t>月</w:t>
        </w:r>
        <w:r>
          <w:rPr>
            <w:rFonts w:ascii="宋体" w:hAnsi="宋体" w:cs="宋体"/>
            <w:color w:val="333333"/>
            <w:kern w:val="0"/>
            <w:sz w:val="24"/>
            <w:szCs w:val="24"/>
          </w:rPr>
          <w:t>13</w:t>
        </w:r>
        <w:r w:rsidRPr="004E34B0">
          <w:rPr>
            <w:rFonts w:ascii="宋体" w:hAnsi="宋体" w:cs="宋体" w:hint="eastAsia"/>
            <w:color w:val="333333"/>
            <w:kern w:val="0"/>
            <w:sz w:val="24"/>
            <w:szCs w:val="24"/>
          </w:rPr>
          <w:t>日</w:t>
        </w:r>
      </w:smartTag>
    </w:p>
    <w:p w:rsidR="004C22CA" w:rsidRPr="000611CA" w:rsidRDefault="004C22CA"/>
    <w:sectPr w:rsidR="004C22CA" w:rsidRPr="000611CA" w:rsidSect="002039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2CA" w:rsidRDefault="004C22CA" w:rsidP="004E34B0">
      <w:r>
        <w:separator/>
      </w:r>
    </w:p>
  </w:endnote>
  <w:endnote w:type="continuationSeparator" w:id="0">
    <w:p w:rsidR="004C22CA" w:rsidRDefault="004C22CA" w:rsidP="004E34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2CA" w:rsidRDefault="004C22CA" w:rsidP="004E34B0">
      <w:r>
        <w:separator/>
      </w:r>
    </w:p>
  </w:footnote>
  <w:footnote w:type="continuationSeparator" w:id="0">
    <w:p w:rsidR="004C22CA" w:rsidRDefault="004C22CA" w:rsidP="004E34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11CA"/>
    <w:rsid w:val="00022485"/>
    <w:rsid w:val="000266BB"/>
    <w:rsid w:val="000334BC"/>
    <w:rsid w:val="00053454"/>
    <w:rsid w:val="000545CF"/>
    <w:rsid w:val="000611CA"/>
    <w:rsid w:val="00061F9A"/>
    <w:rsid w:val="000819DD"/>
    <w:rsid w:val="000C4131"/>
    <w:rsid w:val="000F0F36"/>
    <w:rsid w:val="0011302F"/>
    <w:rsid w:val="00123801"/>
    <w:rsid w:val="00147609"/>
    <w:rsid w:val="00155A2D"/>
    <w:rsid w:val="00166367"/>
    <w:rsid w:val="00195EE8"/>
    <w:rsid w:val="001B13BD"/>
    <w:rsid w:val="001D324A"/>
    <w:rsid w:val="001E45D6"/>
    <w:rsid w:val="002039F1"/>
    <w:rsid w:val="002153FB"/>
    <w:rsid w:val="002425D9"/>
    <w:rsid w:val="00251FA9"/>
    <w:rsid w:val="0027259F"/>
    <w:rsid w:val="002753D7"/>
    <w:rsid w:val="00284F88"/>
    <w:rsid w:val="002A7D4F"/>
    <w:rsid w:val="002D731F"/>
    <w:rsid w:val="002E3056"/>
    <w:rsid w:val="002F4B84"/>
    <w:rsid w:val="00303F8E"/>
    <w:rsid w:val="0030652C"/>
    <w:rsid w:val="0034111C"/>
    <w:rsid w:val="00370A8B"/>
    <w:rsid w:val="0037272C"/>
    <w:rsid w:val="00372933"/>
    <w:rsid w:val="00386C21"/>
    <w:rsid w:val="003D6C3F"/>
    <w:rsid w:val="003F17C7"/>
    <w:rsid w:val="003F39B6"/>
    <w:rsid w:val="00403A1F"/>
    <w:rsid w:val="0040499D"/>
    <w:rsid w:val="00406EAC"/>
    <w:rsid w:val="00416EAE"/>
    <w:rsid w:val="0041700D"/>
    <w:rsid w:val="00430308"/>
    <w:rsid w:val="00453AC6"/>
    <w:rsid w:val="0046710B"/>
    <w:rsid w:val="004A0AF8"/>
    <w:rsid w:val="004B0AF2"/>
    <w:rsid w:val="004C22CA"/>
    <w:rsid w:val="004D6E47"/>
    <w:rsid w:val="004D7B60"/>
    <w:rsid w:val="004E34B0"/>
    <w:rsid w:val="004F4723"/>
    <w:rsid w:val="004F6CDA"/>
    <w:rsid w:val="004F7996"/>
    <w:rsid w:val="00554A1A"/>
    <w:rsid w:val="00561A67"/>
    <w:rsid w:val="00581969"/>
    <w:rsid w:val="0058452D"/>
    <w:rsid w:val="005C4386"/>
    <w:rsid w:val="00613ED6"/>
    <w:rsid w:val="00616D65"/>
    <w:rsid w:val="006414DF"/>
    <w:rsid w:val="00656131"/>
    <w:rsid w:val="00687637"/>
    <w:rsid w:val="006A44E0"/>
    <w:rsid w:val="006A57C0"/>
    <w:rsid w:val="006C2322"/>
    <w:rsid w:val="006C4787"/>
    <w:rsid w:val="006F4E0C"/>
    <w:rsid w:val="007266F2"/>
    <w:rsid w:val="00732F86"/>
    <w:rsid w:val="007825DC"/>
    <w:rsid w:val="007A3BCE"/>
    <w:rsid w:val="007D78CA"/>
    <w:rsid w:val="00804D31"/>
    <w:rsid w:val="00821AEF"/>
    <w:rsid w:val="008352DD"/>
    <w:rsid w:val="00835E12"/>
    <w:rsid w:val="0086619A"/>
    <w:rsid w:val="00880218"/>
    <w:rsid w:val="00880BDE"/>
    <w:rsid w:val="008B69CD"/>
    <w:rsid w:val="008C026F"/>
    <w:rsid w:val="00920A48"/>
    <w:rsid w:val="009359FE"/>
    <w:rsid w:val="009409FF"/>
    <w:rsid w:val="00955125"/>
    <w:rsid w:val="00960715"/>
    <w:rsid w:val="00960B70"/>
    <w:rsid w:val="00973C44"/>
    <w:rsid w:val="00982347"/>
    <w:rsid w:val="00984D1B"/>
    <w:rsid w:val="009A367B"/>
    <w:rsid w:val="009B657F"/>
    <w:rsid w:val="009D16EB"/>
    <w:rsid w:val="00A23707"/>
    <w:rsid w:val="00A26F45"/>
    <w:rsid w:val="00A32610"/>
    <w:rsid w:val="00A61D71"/>
    <w:rsid w:val="00A627D3"/>
    <w:rsid w:val="00AA5EB1"/>
    <w:rsid w:val="00AB25A7"/>
    <w:rsid w:val="00AC7D62"/>
    <w:rsid w:val="00AD319E"/>
    <w:rsid w:val="00AE0373"/>
    <w:rsid w:val="00AE2254"/>
    <w:rsid w:val="00AE5996"/>
    <w:rsid w:val="00B25EB7"/>
    <w:rsid w:val="00B42F4B"/>
    <w:rsid w:val="00B84585"/>
    <w:rsid w:val="00BA3192"/>
    <w:rsid w:val="00BC500E"/>
    <w:rsid w:val="00C0050D"/>
    <w:rsid w:val="00C0341D"/>
    <w:rsid w:val="00C14019"/>
    <w:rsid w:val="00C26DF9"/>
    <w:rsid w:val="00C30674"/>
    <w:rsid w:val="00C52F03"/>
    <w:rsid w:val="00C60E8F"/>
    <w:rsid w:val="00C61171"/>
    <w:rsid w:val="00C820C6"/>
    <w:rsid w:val="00C82BAB"/>
    <w:rsid w:val="00D057BE"/>
    <w:rsid w:val="00D179A6"/>
    <w:rsid w:val="00D20626"/>
    <w:rsid w:val="00D2139C"/>
    <w:rsid w:val="00D346ED"/>
    <w:rsid w:val="00D606C0"/>
    <w:rsid w:val="00D841A3"/>
    <w:rsid w:val="00DB55CA"/>
    <w:rsid w:val="00DC0EAB"/>
    <w:rsid w:val="00DD116A"/>
    <w:rsid w:val="00DD5262"/>
    <w:rsid w:val="00DF554C"/>
    <w:rsid w:val="00E8397E"/>
    <w:rsid w:val="00EA4E15"/>
    <w:rsid w:val="00EC66A2"/>
    <w:rsid w:val="00ED66BE"/>
    <w:rsid w:val="00EF36CE"/>
    <w:rsid w:val="00F02654"/>
    <w:rsid w:val="00F27E2A"/>
    <w:rsid w:val="00F549BF"/>
    <w:rsid w:val="00F613EC"/>
    <w:rsid w:val="00FE7683"/>
    <w:rsid w:val="00FF50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9F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E34B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E34B0"/>
    <w:rPr>
      <w:rFonts w:cs="Times New Roman"/>
      <w:sz w:val="18"/>
      <w:szCs w:val="18"/>
    </w:rPr>
  </w:style>
  <w:style w:type="paragraph" w:styleId="Footer">
    <w:name w:val="footer"/>
    <w:basedOn w:val="Normal"/>
    <w:link w:val="FooterChar"/>
    <w:uiPriority w:val="99"/>
    <w:rsid w:val="004E34B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E34B0"/>
    <w:rPr>
      <w:rFonts w:cs="Times New Roman"/>
      <w:sz w:val="18"/>
      <w:szCs w:val="18"/>
    </w:rPr>
  </w:style>
  <w:style w:type="paragraph" w:styleId="BalloonText">
    <w:name w:val="Balloon Text"/>
    <w:basedOn w:val="Normal"/>
    <w:link w:val="BalloonTextChar"/>
    <w:uiPriority w:val="99"/>
    <w:semiHidden/>
    <w:rsid w:val="004E34B0"/>
    <w:rPr>
      <w:sz w:val="18"/>
      <w:szCs w:val="18"/>
    </w:rPr>
  </w:style>
  <w:style w:type="character" w:customStyle="1" w:styleId="BalloonTextChar">
    <w:name w:val="Balloon Text Char"/>
    <w:basedOn w:val="DefaultParagraphFont"/>
    <w:link w:val="BalloonText"/>
    <w:uiPriority w:val="99"/>
    <w:semiHidden/>
    <w:locked/>
    <w:rsid w:val="004E34B0"/>
    <w:rPr>
      <w:rFonts w:cs="Times New Roman"/>
      <w:sz w:val="18"/>
      <w:szCs w:val="18"/>
    </w:rPr>
  </w:style>
</w:styles>
</file>

<file path=word/webSettings.xml><?xml version="1.0" encoding="utf-8"?>
<w:webSettings xmlns:r="http://schemas.openxmlformats.org/officeDocument/2006/relationships" xmlns:w="http://schemas.openxmlformats.org/wordprocessingml/2006/main">
  <w:divs>
    <w:div w:id="1657220397">
      <w:marLeft w:val="0"/>
      <w:marRight w:val="0"/>
      <w:marTop w:val="0"/>
      <w:marBottom w:val="150"/>
      <w:divBdr>
        <w:top w:val="none" w:sz="0" w:space="0" w:color="auto"/>
        <w:left w:val="none" w:sz="0" w:space="0" w:color="auto"/>
        <w:bottom w:val="none" w:sz="0" w:space="0" w:color="auto"/>
        <w:right w:val="none" w:sz="0" w:space="0" w:color="auto"/>
      </w:divBdr>
      <w:divsChild>
        <w:div w:id="1657220399">
          <w:marLeft w:val="0"/>
          <w:marRight w:val="0"/>
          <w:marTop w:val="0"/>
          <w:marBottom w:val="0"/>
          <w:divBdr>
            <w:top w:val="none" w:sz="0" w:space="0" w:color="auto"/>
            <w:left w:val="none" w:sz="0" w:space="0" w:color="auto"/>
            <w:bottom w:val="none" w:sz="0" w:space="0" w:color="auto"/>
            <w:right w:val="none" w:sz="0" w:space="0" w:color="auto"/>
          </w:divBdr>
          <w:divsChild>
            <w:div w:id="1657220398">
              <w:marLeft w:val="0"/>
              <w:marRight w:val="0"/>
              <w:marTop w:val="0"/>
              <w:marBottom w:val="0"/>
              <w:divBdr>
                <w:top w:val="single" w:sz="6" w:space="0" w:color="CCCCCC"/>
                <w:left w:val="single" w:sz="6" w:space="0" w:color="CCCCCC"/>
                <w:bottom w:val="single" w:sz="6" w:space="0" w:color="CCCCCC"/>
                <w:right w:val="single" w:sz="6" w:space="0" w:color="CCCCCC"/>
              </w:divBdr>
              <w:divsChild>
                <w:div w:id="165722040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0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432</TotalTime>
  <Pages>3</Pages>
  <Words>283</Words>
  <Characters>1617</Characters>
  <Application>Microsoft Office Outlook</Application>
  <DocSecurity>0</DocSecurity>
  <Lines>0</Lines>
  <Paragraphs>0</Paragraphs>
  <ScaleCrop>false</ScaleCrop>
  <Company>hpu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yzb</dc:creator>
  <cp:keywords/>
  <dc:description/>
  <cp:lastModifiedBy>微软用户</cp:lastModifiedBy>
  <cp:revision>198</cp:revision>
  <cp:lastPrinted>2017-09-13T03:25:00Z</cp:lastPrinted>
  <dcterms:created xsi:type="dcterms:W3CDTF">2015-09-10T00:18:00Z</dcterms:created>
  <dcterms:modified xsi:type="dcterms:W3CDTF">2017-09-25T08:29:00Z</dcterms:modified>
</cp:coreProperties>
</file>