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1F" w:rsidRDefault="008A161F" w:rsidP="008A161F">
      <w:pPr>
        <w:jc w:val="center"/>
        <w:rPr>
          <w:rFonts w:hint="eastAsia"/>
          <w:b/>
          <w:sz w:val="44"/>
          <w:szCs w:val="44"/>
        </w:rPr>
      </w:pPr>
      <w:r w:rsidRPr="008A161F">
        <w:rPr>
          <w:rFonts w:hint="eastAsia"/>
          <w:b/>
          <w:sz w:val="44"/>
          <w:szCs w:val="44"/>
        </w:rPr>
        <w:t>2016</w:t>
      </w:r>
      <w:r w:rsidRPr="008A161F">
        <w:rPr>
          <w:rFonts w:hint="eastAsia"/>
          <w:b/>
          <w:sz w:val="44"/>
          <w:szCs w:val="44"/>
        </w:rPr>
        <w:t>级研究生领取教材的通知</w:t>
      </w:r>
    </w:p>
    <w:p w:rsidR="008A161F" w:rsidRDefault="008A161F" w:rsidP="008A161F">
      <w:pPr>
        <w:spacing w:beforeLines="50"/>
        <w:rPr>
          <w:rFonts w:hint="eastAsia"/>
          <w:sz w:val="28"/>
          <w:szCs w:val="28"/>
        </w:rPr>
      </w:pPr>
      <w:r w:rsidRPr="008A161F">
        <w:rPr>
          <w:rFonts w:hint="eastAsia"/>
          <w:sz w:val="28"/>
          <w:szCs w:val="28"/>
        </w:rPr>
        <w:t>2016</w:t>
      </w:r>
      <w:r w:rsidRPr="008A161F">
        <w:rPr>
          <w:rFonts w:hint="eastAsia"/>
          <w:sz w:val="28"/>
          <w:szCs w:val="28"/>
        </w:rPr>
        <w:t>级研究生：</w:t>
      </w:r>
    </w:p>
    <w:p w:rsidR="008A161F" w:rsidRDefault="008A161F" w:rsidP="008A16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F648A">
        <w:rPr>
          <w:rFonts w:hint="eastAsia"/>
          <w:sz w:val="28"/>
          <w:szCs w:val="28"/>
        </w:rPr>
        <w:t>研究生教材的具体细节请参照附件一，</w:t>
      </w:r>
      <w:r>
        <w:rPr>
          <w:rFonts w:hint="eastAsia"/>
          <w:sz w:val="28"/>
          <w:szCs w:val="28"/>
        </w:rPr>
        <w:t>教材领取的时间是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日全天，《数学物理方程》的教材先不领，该课程开课后和任课教师商定好教材后统一领取。</w:t>
      </w:r>
    </w:p>
    <w:p w:rsidR="0047423C" w:rsidRDefault="0047423C" w:rsidP="008A161F">
      <w:pPr>
        <w:rPr>
          <w:rFonts w:hint="eastAsia"/>
          <w:sz w:val="28"/>
          <w:szCs w:val="28"/>
        </w:rPr>
      </w:pPr>
    </w:p>
    <w:p w:rsidR="0047423C" w:rsidRDefault="0047423C" w:rsidP="008A161F">
      <w:pPr>
        <w:rPr>
          <w:rFonts w:hint="eastAsia"/>
          <w:sz w:val="28"/>
          <w:szCs w:val="28"/>
        </w:rPr>
      </w:pPr>
    </w:p>
    <w:p w:rsidR="0047423C" w:rsidRDefault="0047423C" w:rsidP="008A161F">
      <w:pPr>
        <w:rPr>
          <w:rFonts w:hint="eastAsia"/>
          <w:sz w:val="28"/>
          <w:szCs w:val="28"/>
        </w:rPr>
      </w:pPr>
    </w:p>
    <w:p w:rsidR="0047423C" w:rsidRDefault="0047423C" w:rsidP="008A161F">
      <w:pPr>
        <w:rPr>
          <w:rFonts w:hint="eastAsia"/>
          <w:sz w:val="28"/>
          <w:szCs w:val="28"/>
        </w:rPr>
      </w:pPr>
    </w:p>
    <w:p w:rsidR="0047423C" w:rsidRDefault="0047423C" w:rsidP="0047423C">
      <w:pPr>
        <w:ind w:firstLineChars="1950" w:firstLine="54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研究生处培养办</w:t>
      </w:r>
    </w:p>
    <w:p w:rsidR="0047423C" w:rsidRPr="008A161F" w:rsidRDefault="0047423C" w:rsidP="0047423C">
      <w:pPr>
        <w:ind w:firstLineChars="2100" w:firstLine="58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2016.9.8</w:t>
      </w:r>
    </w:p>
    <w:p w:rsidR="008A161F" w:rsidRPr="008A161F" w:rsidRDefault="008A161F" w:rsidP="008A161F">
      <w:pPr>
        <w:rPr>
          <w:rFonts w:hint="eastAsia"/>
          <w:b/>
          <w:sz w:val="44"/>
          <w:szCs w:val="44"/>
        </w:rPr>
      </w:pPr>
    </w:p>
    <w:p w:rsidR="008A161F" w:rsidRDefault="008A161F">
      <w:pPr>
        <w:rPr>
          <w:rFonts w:hint="eastAsia"/>
        </w:rPr>
      </w:pPr>
    </w:p>
    <w:p w:rsidR="008A161F" w:rsidRDefault="008A161F">
      <w:pPr>
        <w:rPr>
          <w:rFonts w:hint="eastAsia"/>
        </w:rPr>
      </w:pPr>
    </w:p>
    <w:p w:rsidR="008A161F" w:rsidRDefault="008A161F">
      <w:pPr>
        <w:rPr>
          <w:rFonts w:hint="eastAsia"/>
        </w:rPr>
      </w:pPr>
    </w:p>
    <w:p w:rsidR="008A161F" w:rsidRDefault="008A161F">
      <w:pPr>
        <w:rPr>
          <w:rFonts w:hint="eastAsia"/>
        </w:rPr>
      </w:pPr>
    </w:p>
    <w:p w:rsidR="008A161F" w:rsidRDefault="008A161F">
      <w:pPr>
        <w:rPr>
          <w:rFonts w:hint="eastAsia"/>
        </w:rPr>
      </w:pPr>
    </w:p>
    <w:p w:rsidR="008A161F" w:rsidRDefault="008A161F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CF648A" w:rsidRDefault="00CF648A">
      <w:pPr>
        <w:rPr>
          <w:rFonts w:hint="eastAsia"/>
        </w:rPr>
      </w:pPr>
    </w:p>
    <w:p w:rsidR="008A161F" w:rsidRDefault="008A161F"/>
    <w:tbl>
      <w:tblPr>
        <w:tblW w:w="6237" w:type="pct"/>
        <w:tblInd w:w="-885" w:type="dxa"/>
        <w:tblLayout w:type="fixed"/>
        <w:tblLook w:val="04A0"/>
      </w:tblPr>
      <w:tblGrid>
        <w:gridCol w:w="709"/>
        <w:gridCol w:w="710"/>
        <w:gridCol w:w="850"/>
        <w:gridCol w:w="1273"/>
        <w:gridCol w:w="712"/>
        <w:gridCol w:w="1131"/>
        <w:gridCol w:w="1420"/>
        <w:gridCol w:w="1276"/>
        <w:gridCol w:w="708"/>
        <w:gridCol w:w="1841"/>
      </w:tblGrid>
      <w:tr w:rsidR="00825373" w:rsidRPr="00825373" w:rsidTr="00825373">
        <w:trPr>
          <w:trHeight w:val="6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373" w:rsidRPr="00825373" w:rsidRDefault="00CF648A" w:rsidP="00CF648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CF648A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附件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1：</w:t>
            </w:r>
            <w:r w:rsidR="00825373" w:rsidRPr="008253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2016级研究生教材使用表</w:t>
            </w:r>
          </w:p>
        </w:tc>
      </w:tr>
      <w:tr w:rsidR="00825373" w:rsidRPr="00825373" w:rsidTr="008A161F">
        <w:trPr>
          <w:trHeight w:val="6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出版单位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班级信息</w:t>
            </w:r>
          </w:p>
        </w:tc>
      </w:tr>
      <w:tr w:rsidR="00825373" w:rsidRPr="00825373" w:rsidTr="008A161F">
        <w:trPr>
          <w:trHeight w:val="4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D11001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近代分析数学应用基础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基础理论课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应用泛函分析（博）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姚泽清，苏晓冰，郑琴等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2016级博士</w:t>
            </w:r>
          </w:p>
        </w:tc>
      </w:tr>
      <w:tr w:rsidR="00825373" w:rsidRPr="00825373" w:rsidTr="008A161F">
        <w:trPr>
          <w:trHeight w:val="4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D16001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国际会议交流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国际会议交流英语（博）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胡庚申主编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2016级博士</w:t>
            </w:r>
          </w:p>
        </w:tc>
      </w:tr>
      <w:tr w:rsidR="00825373" w:rsidRPr="00825373" w:rsidTr="008A161F">
        <w:trPr>
          <w:trHeight w:val="4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D16001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英语论文写作与发表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英语论文写作与发表（博）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胡庚申主编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17.70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2016级博士</w:t>
            </w:r>
          </w:p>
        </w:tc>
      </w:tr>
      <w:tr w:rsidR="00825373" w:rsidRPr="00825373" w:rsidTr="008A161F">
        <w:trPr>
          <w:trHeight w:val="6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M111002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数值分析1班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基础理论课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数值分析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（第四版）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李庆扬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华中科大出版社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21.50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安全、能源、机械、测绘、材料、土木、理化、建艺</w:t>
            </w:r>
          </w:p>
        </w:tc>
      </w:tr>
      <w:tr w:rsidR="00825373" w:rsidRPr="00825373" w:rsidTr="008A161F">
        <w:trPr>
          <w:trHeight w:val="6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M111002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数值分析2班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基础理论课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数值方法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关治，陆金甫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材料、土木、理化、机械</w:t>
            </w:r>
          </w:p>
        </w:tc>
      </w:tr>
      <w:tr w:rsidR="00825373" w:rsidRPr="00825373" w:rsidTr="008A161F">
        <w:trPr>
          <w:trHeight w:val="51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M111003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数学模型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基础理论课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数学模型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（第四版）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姜启源﹑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谢金星﹑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叶俊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47.10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测绘</w:t>
            </w:r>
          </w:p>
        </w:tc>
      </w:tr>
      <w:tr w:rsidR="00825373" w:rsidRPr="00825373" w:rsidTr="008A161F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M111004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应用统计1班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基础理论课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数理统计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（第四版）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师义民、徐伟、秦超英、许勇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理化、计算机、能源、资环、测绘、材料、土木、经管、建艺</w:t>
            </w:r>
          </w:p>
        </w:tc>
      </w:tr>
      <w:tr w:rsidR="00825373" w:rsidRPr="00825373" w:rsidTr="008A161F">
        <w:trPr>
          <w:trHeight w:val="4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M111004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应用统计2班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基础理论课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应用数理统计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安全、能源、资环、测绘、材料、、经管、</w:t>
            </w:r>
          </w:p>
        </w:tc>
      </w:tr>
      <w:tr w:rsidR="00825373" w:rsidRPr="00825373" w:rsidTr="008A161F">
        <w:trPr>
          <w:trHeight w:val="4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M111005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随机过程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基础理论课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随机过程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（第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刘次华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华中科大出版社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机械、电气、计算机、能源</w:t>
            </w:r>
          </w:p>
        </w:tc>
      </w:tr>
      <w:tr w:rsidR="00825373" w:rsidRPr="00825373" w:rsidTr="008A161F">
        <w:trPr>
          <w:trHeight w:val="4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M111006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组合数学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基础理论课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组合数学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（第四版）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卢开澄﹑卢华明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</w:tr>
      <w:tr w:rsidR="00825373" w:rsidRPr="00825373" w:rsidTr="008A161F">
        <w:trPr>
          <w:trHeight w:val="4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M111007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矩阵理论1班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基础理论课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矩阵分析及其应用（理工类硕士）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曾祥金，吴华安，高遵海编著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机械、土木、电气、能源</w:t>
            </w:r>
          </w:p>
        </w:tc>
      </w:tr>
      <w:tr w:rsidR="00825373" w:rsidRPr="00825373" w:rsidTr="008A161F">
        <w:trPr>
          <w:trHeight w:val="4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M111007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矩阵理论2班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基础理论课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矩阵论与数值分析—理论及工程应用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邱启荣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</w:t>
            </w:r>
          </w:p>
        </w:tc>
      </w:tr>
      <w:tr w:rsidR="00825373" w:rsidRPr="00825373" w:rsidTr="008A161F">
        <w:trPr>
          <w:trHeight w:val="135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M161001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英语视听说（硕A班、硕B班、免修班）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英语视听说教程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卢志鸿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斯梯尔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38.90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安全、能源、资环、机械、测绘、材料、土木、电气、计算机、经管、数信、马克思、理化、应急、文法、外语、音乐、体育、医学院、高教所、建艺</w:t>
            </w:r>
          </w:p>
        </w:tc>
      </w:tr>
      <w:tr w:rsidR="00825373" w:rsidRPr="00825373" w:rsidTr="008A161F">
        <w:trPr>
          <w:trHeight w:val="135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M161001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国际学术交流（硕A班、免修班）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专业信息交流英语教程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段平、顾维萍等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安全、能源、资环、机械、测绘、材料、土木、电气、计算机、经管、数信、马克思、理化、应急、文法、外语、音乐、体育、医学院、高教所、建艺</w:t>
            </w:r>
          </w:p>
        </w:tc>
      </w:tr>
      <w:tr w:rsidR="00825373" w:rsidRPr="00825373" w:rsidTr="008A161F">
        <w:trPr>
          <w:trHeight w:val="135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M161001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文献阅读与翻译（硕B班）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文献阅读与翻译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胡庚申主编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安全、能源、资环、机械、测绘、材料、土木、电气、计算机、经管、数信、马克思、理化、应急、文法、外语、音乐、体育、医学院、高教所、建艺</w:t>
            </w:r>
          </w:p>
        </w:tc>
      </w:tr>
      <w:tr w:rsidR="00825373" w:rsidRPr="00825373" w:rsidTr="008A161F">
        <w:trPr>
          <w:trHeight w:val="135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M161001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新世纪英语（硕A1、A2、B3、B4、B6、B7）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新世纪研究生公共英语教材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学生用书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第二版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高桂珍﹑王慧莉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上海外研出版社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25.00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安全、能源、资环、机械、测绘、材料、土木、电气、计算机、经管、数信、马克思、理化、应急、文法、外语、音乐、体育、医学院、高教所、建艺</w:t>
            </w:r>
          </w:p>
        </w:tc>
      </w:tr>
      <w:tr w:rsidR="00825373" w:rsidRPr="00825373" w:rsidTr="008A161F">
        <w:trPr>
          <w:trHeight w:val="109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M161001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研究生英语阅读（硕士B1、B2、B5班）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新世纪公共英语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冉玉体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河南科学技术出版社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39.00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25373" w:rsidRPr="00825373" w:rsidTr="008A161F">
        <w:trPr>
          <w:trHeight w:val="93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M161001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文献阅读与翻译（硕A班）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学术英语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2537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理工（第二版）</w:t>
            </w: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蔡基刚主编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25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42.90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73" w:rsidRPr="00825373" w:rsidRDefault="00825373" w:rsidP="008253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3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硕士A1、A2班</w:t>
            </w:r>
          </w:p>
        </w:tc>
      </w:tr>
    </w:tbl>
    <w:p w:rsidR="00D0324D" w:rsidRDefault="00D0324D"/>
    <w:sectPr w:rsidR="00D03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4D" w:rsidRDefault="00D0324D" w:rsidP="00825373">
      <w:pPr>
        <w:ind w:firstLine="640"/>
      </w:pPr>
      <w:r>
        <w:separator/>
      </w:r>
    </w:p>
  </w:endnote>
  <w:endnote w:type="continuationSeparator" w:id="1">
    <w:p w:rsidR="00D0324D" w:rsidRDefault="00D0324D" w:rsidP="0082537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4D" w:rsidRDefault="00D0324D" w:rsidP="00825373">
      <w:pPr>
        <w:ind w:firstLine="640"/>
      </w:pPr>
      <w:r>
        <w:separator/>
      </w:r>
    </w:p>
  </w:footnote>
  <w:footnote w:type="continuationSeparator" w:id="1">
    <w:p w:rsidR="00D0324D" w:rsidRDefault="00D0324D" w:rsidP="0082537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373"/>
    <w:rsid w:val="0047423C"/>
    <w:rsid w:val="00825373"/>
    <w:rsid w:val="008A161F"/>
    <w:rsid w:val="00CF648A"/>
    <w:rsid w:val="00D0324D"/>
    <w:rsid w:val="00F2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3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3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272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2016-09-08T07:37:00Z</dcterms:created>
  <dcterms:modified xsi:type="dcterms:W3CDTF">2016-09-08T07:52:00Z</dcterms:modified>
</cp:coreProperties>
</file>